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25576" w14:textId="77777777" w:rsidR="001765F3" w:rsidRDefault="001765F3" w:rsidP="001765F3">
      <w:pPr>
        <w:keepNext/>
      </w:pPr>
      <w:r w:rsidRPr="001765F3">
        <w:drawing>
          <wp:inline distT="0" distB="0" distL="0" distR="0" wp14:anchorId="032F0FCD" wp14:editId="6CDAD7D3">
            <wp:extent cx="5943600" cy="6134100"/>
            <wp:effectExtent l="0" t="0" r="0" b="0"/>
            <wp:docPr id="1" name="Picture 1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tre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7939" w14:textId="6F1733CD" w:rsidR="00871B49" w:rsidRPr="00E41C91" w:rsidRDefault="001765F3" w:rsidP="001765F3">
      <w:pPr>
        <w:pStyle w:val="Caption"/>
        <w:rPr>
          <w:sz w:val="24"/>
          <w:szCs w:val="24"/>
        </w:rPr>
      </w:pPr>
      <w:r w:rsidRPr="00E41C91">
        <w:rPr>
          <w:sz w:val="24"/>
          <w:szCs w:val="24"/>
        </w:rPr>
        <w:t xml:space="preserve">Figure </w:t>
      </w:r>
      <w:r w:rsidRPr="00E41C91">
        <w:rPr>
          <w:sz w:val="24"/>
          <w:szCs w:val="24"/>
        </w:rPr>
        <w:fldChar w:fldCharType="begin"/>
      </w:r>
      <w:r w:rsidRPr="00E41C91">
        <w:rPr>
          <w:sz w:val="24"/>
          <w:szCs w:val="24"/>
        </w:rPr>
        <w:instrText xml:space="preserve"> SEQ Figure \* ARABIC </w:instrText>
      </w:r>
      <w:r w:rsidRPr="00E41C91">
        <w:rPr>
          <w:sz w:val="24"/>
          <w:szCs w:val="24"/>
        </w:rPr>
        <w:fldChar w:fldCharType="separate"/>
      </w:r>
      <w:r w:rsidR="0018089A">
        <w:rPr>
          <w:noProof/>
          <w:sz w:val="24"/>
          <w:szCs w:val="24"/>
        </w:rPr>
        <w:t>1</w:t>
      </w:r>
      <w:r w:rsidRPr="00E41C91">
        <w:rPr>
          <w:sz w:val="24"/>
          <w:szCs w:val="24"/>
        </w:rPr>
        <w:fldChar w:fldCharType="end"/>
      </w:r>
      <w:r w:rsidRPr="00E41C91">
        <w:rPr>
          <w:sz w:val="24"/>
          <w:szCs w:val="24"/>
        </w:rPr>
        <w:t xml:space="preserve">University of Ghana Arial View </w:t>
      </w:r>
    </w:p>
    <w:p w14:paraId="02701945" w14:textId="218629E2" w:rsidR="001765F3" w:rsidRDefault="001765F3" w:rsidP="001765F3"/>
    <w:p w14:paraId="2C1C6A32" w14:textId="77777777" w:rsidR="00E41C91" w:rsidRDefault="001765F3" w:rsidP="00E41C91">
      <w:pPr>
        <w:keepNext/>
      </w:pPr>
      <w:r w:rsidRPr="001765F3">
        <w:lastRenderedPageBreak/>
        <w:drawing>
          <wp:inline distT="0" distB="0" distL="0" distR="0" wp14:anchorId="60F6B7F1" wp14:editId="549C292A">
            <wp:extent cx="6713731" cy="7058025"/>
            <wp:effectExtent l="0" t="0" r="0" b="0"/>
            <wp:docPr id="2" name="Picture 2" descr="A picture containing mountai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mountain, ro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18655" cy="70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9753" w14:textId="7093E534" w:rsidR="001765F3" w:rsidRDefault="00E41C91" w:rsidP="00E41C91">
      <w:pPr>
        <w:pStyle w:val="Caption"/>
        <w:rPr>
          <w:sz w:val="32"/>
          <w:szCs w:val="32"/>
        </w:rPr>
      </w:pPr>
      <w:r w:rsidRPr="00E41C91">
        <w:rPr>
          <w:sz w:val="32"/>
          <w:szCs w:val="32"/>
        </w:rPr>
        <w:t xml:space="preserve">Figure </w:t>
      </w:r>
      <w:r w:rsidRPr="00E41C91">
        <w:rPr>
          <w:sz w:val="32"/>
          <w:szCs w:val="32"/>
        </w:rPr>
        <w:fldChar w:fldCharType="begin"/>
      </w:r>
      <w:r w:rsidRPr="00E41C91">
        <w:rPr>
          <w:sz w:val="32"/>
          <w:szCs w:val="32"/>
        </w:rPr>
        <w:instrText xml:space="preserve"> SEQ Figure \* ARABIC </w:instrText>
      </w:r>
      <w:r w:rsidRPr="00E41C91">
        <w:rPr>
          <w:sz w:val="32"/>
          <w:szCs w:val="32"/>
        </w:rPr>
        <w:fldChar w:fldCharType="separate"/>
      </w:r>
      <w:r w:rsidR="0018089A">
        <w:rPr>
          <w:noProof/>
          <w:sz w:val="32"/>
          <w:szCs w:val="32"/>
        </w:rPr>
        <w:t>2</w:t>
      </w:r>
      <w:r w:rsidRPr="00E41C91">
        <w:rPr>
          <w:sz w:val="32"/>
          <w:szCs w:val="32"/>
        </w:rPr>
        <w:fldChar w:fldCharType="end"/>
      </w:r>
      <w:r w:rsidRPr="00E41C91">
        <w:rPr>
          <w:sz w:val="32"/>
          <w:szCs w:val="32"/>
        </w:rPr>
        <w:t>Burma Camp Arial View</w:t>
      </w:r>
    </w:p>
    <w:p w14:paraId="1DB74FD8" w14:textId="1C7EDDAC" w:rsidR="0018089A" w:rsidRDefault="0018089A" w:rsidP="0018089A"/>
    <w:p w14:paraId="4A0ADEE8" w14:textId="1E1658CE" w:rsidR="0018089A" w:rsidRDefault="0018089A" w:rsidP="0018089A"/>
    <w:p w14:paraId="45CC2EDC" w14:textId="77777777" w:rsidR="0018089A" w:rsidRDefault="0018089A" w:rsidP="0018089A">
      <w:pPr>
        <w:keepNext/>
      </w:pPr>
      <w:r w:rsidRPr="0018089A">
        <w:lastRenderedPageBreak/>
        <w:drawing>
          <wp:inline distT="0" distB="0" distL="0" distR="0" wp14:anchorId="6BDF4B0B" wp14:editId="6F75B9BF">
            <wp:extent cx="5943600" cy="788670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873D" w14:textId="17F1386F" w:rsidR="0018089A" w:rsidRPr="0018089A" w:rsidRDefault="0018089A" w:rsidP="0018089A">
      <w:pPr>
        <w:pStyle w:val="Caption"/>
        <w:rPr>
          <w:sz w:val="28"/>
          <w:szCs w:val="28"/>
        </w:rPr>
      </w:pPr>
      <w:r w:rsidRPr="0018089A">
        <w:rPr>
          <w:sz w:val="28"/>
          <w:szCs w:val="28"/>
        </w:rPr>
        <w:t xml:space="preserve">Figure </w:t>
      </w:r>
      <w:r w:rsidRPr="0018089A">
        <w:rPr>
          <w:sz w:val="28"/>
          <w:szCs w:val="28"/>
        </w:rPr>
        <w:fldChar w:fldCharType="begin"/>
      </w:r>
      <w:r w:rsidRPr="0018089A">
        <w:rPr>
          <w:sz w:val="28"/>
          <w:szCs w:val="28"/>
        </w:rPr>
        <w:instrText xml:space="preserve"> SEQ Figure \* ARABIC </w:instrText>
      </w:r>
      <w:r w:rsidRPr="0018089A">
        <w:rPr>
          <w:sz w:val="28"/>
          <w:szCs w:val="28"/>
        </w:rPr>
        <w:fldChar w:fldCharType="separate"/>
      </w:r>
      <w:r w:rsidRPr="0018089A">
        <w:rPr>
          <w:noProof/>
          <w:sz w:val="28"/>
          <w:szCs w:val="28"/>
        </w:rPr>
        <w:t>3</w:t>
      </w:r>
      <w:r w:rsidRPr="0018089A">
        <w:rPr>
          <w:sz w:val="28"/>
          <w:szCs w:val="28"/>
        </w:rPr>
        <w:fldChar w:fldCharType="end"/>
      </w:r>
      <w:r w:rsidRPr="0018089A">
        <w:rPr>
          <w:sz w:val="28"/>
          <w:szCs w:val="28"/>
        </w:rPr>
        <w:t>Aurora and 37 Military Hospital enclave</w:t>
      </w:r>
    </w:p>
    <w:sectPr w:rsidR="0018089A" w:rsidRPr="00180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F3"/>
    <w:rsid w:val="001765F3"/>
    <w:rsid w:val="0018089A"/>
    <w:rsid w:val="00871B49"/>
    <w:rsid w:val="00E41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B44D3"/>
  <w15:chartTrackingRefBased/>
  <w15:docId w15:val="{5E8766D6-A311-4CE5-8564-4B2B088ED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1765F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Dey</dc:creator>
  <cp:keywords/>
  <dc:description/>
  <cp:lastModifiedBy>Rodney Dey</cp:lastModifiedBy>
  <cp:revision>2</cp:revision>
  <dcterms:created xsi:type="dcterms:W3CDTF">2022-02-15T22:33:00Z</dcterms:created>
  <dcterms:modified xsi:type="dcterms:W3CDTF">2022-02-15T23:05:00Z</dcterms:modified>
</cp:coreProperties>
</file>